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70" w:rsidRPr="00D65870" w:rsidRDefault="00D65870" w:rsidP="00D65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65870">
        <w:rPr>
          <w:rFonts w:ascii="Times New Roman" w:hAnsi="Times New Roman" w:cs="Times New Roman"/>
          <w:b/>
          <w:sz w:val="28"/>
          <w:szCs w:val="28"/>
        </w:rPr>
        <w:t>«Прокуратура района информирует о назначении ежегодной выплаты работающим родителям»</w:t>
      </w:r>
    </w:p>
    <w:bookmarkEnd w:id="0"/>
    <w:p w:rsidR="00D65870" w:rsidRDefault="00D65870" w:rsidP="00D65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5870">
        <w:rPr>
          <w:rFonts w:ascii="Times New Roman" w:hAnsi="Times New Roman" w:cs="Times New Roman"/>
          <w:sz w:val="28"/>
          <w:szCs w:val="28"/>
        </w:rPr>
        <w:t xml:space="preserve"> В целях обеспечения социальной поддержки семей, имеющих детей, Федеральным законом от 13 июля 2024 г. № 179-ФЗ «О ежегодной семейной выплате гражданам Российской Федерации, имеющим двух и более детей» устанавливается ежегодная семейная выплата гражданам Российской Федерации, имеющим двух и более детей.</w:t>
      </w:r>
    </w:p>
    <w:p w:rsidR="00D65870" w:rsidRDefault="00D65870" w:rsidP="00D65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5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5870">
        <w:rPr>
          <w:rFonts w:ascii="Times New Roman" w:hAnsi="Times New Roman" w:cs="Times New Roman"/>
          <w:sz w:val="28"/>
          <w:szCs w:val="28"/>
        </w:rPr>
        <w:t>Право на получение выплаты предоставляется работающим родителям (усыновителям, опекунам, попечителям), имеющим двух и более детей, являющихся гражданами Российской Федерации и постоянно проживающих на территории Российской Федерации, при условии, что такие родители (усыновители, опекуны, попечители), являются налоговыми резидентами Российской Федерации и с их доходов уплачен налог на доходы физических лиц в году, предшествующем году обращения за назначением выплаты.</w:t>
      </w:r>
      <w:proofErr w:type="gramEnd"/>
    </w:p>
    <w:p w:rsidR="00D65870" w:rsidRDefault="00D65870" w:rsidP="00D65870">
      <w:pPr>
        <w:jc w:val="both"/>
        <w:rPr>
          <w:rFonts w:ascii="Times New Roman" w:hAnsi="Times New Roman" w:cs="Times New Roman"/>
          <w:sz w:val="28"/>
          <w:szCs w:val="28"/>
        </w:rPr>
      </w:pPr>
      <w:r w:rsidRPr="00D65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65870">
        <w:rPr>
          <w:rFonts w:ascii="Times New Roman" w:hAnsi="Times New Roman" w:cs="Times New Roman"/>
          <w:sz w:val="28"/>
          <w:szCs w:val="28"/>
        </w:rPr>
        <w:t>Право на получение выплаты возникает при условии,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 в соответствии с пунктом 3 статьи 4 Федерального закона от 24 октября 1997 года № 134-ФЗ «О прожиточном минимуме в Российской Федерации» на год, предшествующий году</w:t>
      </w:r>
      <w:proofErr w:type="gramEnd"/>
      <w:r w:rsidRPr="00D65870">
        <w:rPr>
          <w:rFonts w:ascii="Times New Roman" w:hAnsi="Times New Roman" w:cs="Times New Roman"/>
          <w:sz w:val="28"/>
          <w:szCs w:val="28"/>
        </w:rPr>
        <w:t xml:space="preserve"> обращения за назначением выплаты.</w:t>
      </w:r>
    </w:p>
    <w:p w:rsidR="00D65870" w:rsidRDefault="00D65870" w:rsidP="00D65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5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5870">
        <w:rPr>
          <w:rFonts w:ascii="Times New Roman" w:hAnsi="Times New Roman" w:cs="Times New Roman"/>
          <w:sz w:val="28"/>
          <w:szCs w:val="28"/>
        </w:rPr>
        <w:t>Выплата производится каждому из родителей (усыновителей, опекунов, попечителей) детей в возрасте до 18 лет и детей в возрасте до 23 лет в случае, если они обучаются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обучения по дополнительным образовательным программам), при условии, что у заявителя отсутствует задолженность по уплате алиментов.</w:t>
      </w:r>
      <w:proofErr w:type="gramEnd"/>
    </w:p>
    <w:p w:rsidR="00D65870" w:rsidRDefault="00D65870" w:rsidP="00D65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5870">
        <w:rPr>
          <w:rFonts w:ascii="Times New Roman" w:hAnsi="Times New Roman" w:cs="Times New Roman"/>
          <w:sz w:val="28"/>
          <w:szCs w:val="28"/>
        </w:rPr>
        <w:t xml:space="preserve"> Выплата назначается и производится территориальным органом Фонда пенсионного и социального страхования Российской Федерации.</w:t>
      </w:r>
    </w:p>
    <w:p w:rsidR="00D65870" w:rsidRDefault="00D65870" w:rsidP="00D65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5870">
        <w:rPr>
          <w:rFonts w:ascii="Times New Roman" w:hAnsi="Times New Roman" w:cs="Times New Roman"/>
          <w:sz w:val="28"/>
          <w:szCs w:val="28"/>
        </w:rPr>
        <w:t xml:space="preserve"> Заявление о назначении выплаты может быть подано заявителем с 1 июня до 1 октября года, следующего за годом, за который исчислен налог на доходы физических лиц. Заявление о назначении выплаты подается в территориальный орган Фонда пенсионного и социального страхования </w:t>
      </w:r>
      <w:r w:rsidRPr="00D6587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по месту жительства (пребывания) или месту фактического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870" w:rsidRDefault="00D65870" w:rsidP="00D65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5870">
        <w:rPr>
          <w:rFonts w:ascii="Times New Roman" w:hAnsi="Times New Roman" w:cs="Times New Roman"/>
          <w:sz w:val="28"/>
          <w:szCs w:val="28"/>
        </w:rPr>
        <w:t xml:space="preserve"> Настоящий Федеральный закон вступает в силу с 1 января 2026 года.</w:t>
      </w:r>
    </w:p>
    <w:p w:rsidR="00D65870" w:rsidRDefault="00D65870" w:rsidP="00D65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870" w:rsidRDefault="00D65870" w:rsidP="00D65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870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30125D" w:rsidRPr="00D65870" w:rsidRDefault="00D65870" w:rsidP="00D65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870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Pr="00D65870">
        <w:rPr>
          <w:rFonts w:ascii="Times New Roman" w:hAnsi="Times New Roman" w:cs="Times New Roman"/>
          <w:sz w:val="28"/>
          <w:szCs w:val="28"/>
        </w:rPr>
        <w:t xml:space="preserve"> района юрист 3 класса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65870">
        <w:rPr>
          <w:rFonts w:ascii="Times New Roman" w:hAnsi="Times New Roman" w:cs="Times New Roman"/>
          <w:sz w:val="28"/>
          <w:szCs w:val="28"/>
        </w:rPr>
        <w:t>Н.А. Горбунова</w:t>
      </w:r>
    </w:p>
    <w:sectPr w:rsidR="0030125D" w:rsidRPr="00D6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70"/>
    <w:rsid w:val="0030125D"/>
    <w:rsid w:val="00D6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2024-11-13T05:19:00Z</dcterms:created>
  <dcterms:modified xsi:type="dcterms:W3CDTF">2024-11-13T05:23:00Z</dcterms:modified>
</cp:coreProperties>
</file>