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1A35C" w14:textId="77777777" w:rsidR="005516F4" w:rsidRPr="005516F4" w:rsidRDefault="005516F4" w:rsidP="005516F4">
      <w:pPr>
        <w:widowControl/>
        <w:jc w:val="center"/>
        <w:rPr>
          <w:rFonts w:ascii="Times New Roman" w:eastAsia="Calibri" w:hAnsi="Times New Roman" w:cs="Times New Roman"/>
          <w:b/>
          <w:color w:val="auto"/>
          <w:spacing w:val="140"/>
          <w:sz w:val="28"/>
          <w:szCs w:val="28"/>
          <w:lang w:eastAsia="en-US"/>
        </w:rPr>
      </w:pPr>
      <w:r w:rsidRPr="005516F4">
        <w:rPr>
          <w:rFonts w:ascii="Times New Roman" w:eastAsia="Calibri" w:hAnsi="Times New Roman" w:cs="Times New Roman"/>
          <w:b/>
          <w:color w:val="auto"/>
          <w:spacing w:val="140"/>
          <w:sz w:val="28"/>
          <w:szCs w:val="28"/>
          <w:lang w:eastAsia="en-US"/>
        </w:rPr>
        <w:t>АДМИНИСТРАЦИЯ</w:t>
      </w:r>
    </w:p>
    <w:p w14:paraId="69F4CCEC" w14:textId="77777777" w:rsidR="005516F4" w:rsidRPr="005516F4" w:rsidRDefault="005516F4" w:rsidP="005516F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516F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КАЧАЛИНСКОГО СЕЛЬСКОГО ПОСЕЛЕНИЯ</w:t>
      </w:r>
    </w:p>
    <w:p w14:paraId="6F666507" w14:textId="77777777" w:rsidR="005516F4" w:rsidRPr="005516F4" w:rsidRDefault="005516F4" w:rsidP="005516F4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5516F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ИЛОВЛИНСКОГО МУНИЦИПАЛЬНОГО РАЙОНА</w:t>
      </w:r>
      <w:r w:rsidRPr="005516F4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br/>
        <w:t>ВОЛГОГРАДСКОЙ ОБЛАСТИ</w:t>
      </w:r>
    </w:p>
    <w:p w14:paraId="463EC1F1" w14:textId="77777777" w:rsidR="005516F4" w:rsidRPr="005516F4" w:rsidRDefault="005516F4" w:rsidP="005516F4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ст. </w:t>
      </w:r>
      <w:proofErr w:type="spellStart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Качалино</w:t>
      </w:r>
      <w:proofErr w:type="spellEnd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, </w:t>
      </w:r>
      <w:proofErr w:type="spellStart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Иловлинский</w:t>
      </w:r>
      <w:proofErr w:type="spellEnd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район, Волгоградская обл., 403080, тел. (84467) 5-56-44, эл. почта: </w:t>
      </w:r>
      <w:proofErr w:type="spellStart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kachalino</w:t>
      </w:r>
      <w:proofErr w:type="spellEnd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2012@</w:t>
      </w:r>
      <w:proofErr w:type="spellStart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yandex</w:t>
      </w:r>
      <w:proofErr w:type="spellEnd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.</w:t>
      </w:r>
      <w:proofErr w:type="spellStart"/>
      <w:r w:rsidRPr="005516F4">
        <w:rPr>
          <w:rFonts w:ascii="Times New Roman" w:eastAsia="Calibri" w:hAnsi="Times New Roman" w:cs="Times New Roman"/>
          <w:color w:val="auto"/>
          <w:sz w:val="16"/>
          <w:szCs w:val="16"/>
          <w:lang w:val="en-US" w:eastAsia="en-US"/>
        </w:rPr>
        <w:t>ru</w:t>
      </w:r>
      <w:proofErr w:type="spellEnd"/>
    </w:p>
    <w:p w14:paraId="3A9457D1" w14:textId="439819F3" w:rsidR="005516F4" w:rsidRPr="005516F4" w:rsidRDefault="005516F4" w:rsidP="005516F4">
      <w:pPr>
        <w:widowControl/>
        <w:tabs>
          <w:tab w:val="left" w:pos="9045"/>
        </w:tabs>
        <w:ind w:left="567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516F4">
        <w:rPr>
          <w:rFonts w:ascii="Times New Roman" w:eastAsia="Calibri" w:hAnsi="Times New Roman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E7F3C1" wp14:editId="4CF8CF74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58369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4.25pt" to="459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" strokeweight="1.5pt">
                <o:lock v:ext="edit" shapetype="f"/>
              </v:line>
            </w:pict>
          </mc:Fallback>
        </mc:AlternateContent>
      </w:r>
      <w:r w:rsidRPr="005516F4">
        <w:rPr>
          <w:rFonts w:ascii="Times New Roman" w:eastAsia="Calibri" w:hAnsi="Times New Roman" w:cs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7F9AEC9" wp14:editId="3D28682D">
                <wp:simplePos x="0" y="0"/>
                <wp:positionH relativeFrom="column">
                  <wp:posOffset>1270</wp:posOffset>
                </wp:positionH>
                <wp:positionV relativeFrom="paragraph">
                  <wp:posOffset>90805</wp:posOffset>
                </wp:positionV>
                <wp:extent cx="5836285" cy="0"/>
                <wp:effectExtent l="10795" t="5080" r="10795" b="1397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362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1pt,7.15pt" to="459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" strokeweight=".5pt">
                <o:lock v:ext="edit" shapetype="f"/>
              </v:line>
            </w:pict>
          </mc:Fallback>
        </mc:AlternateConten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ab/>
      </w:r>
    </w:p>
    <w:p w14:paraId="669AD1B3" w14:textId="77777777" w:rsidR="00CA7D49" w:rsidRPr="007D6C58" w:rsidRDefault="00CA7D49" w:rsidP="005516F4">
      <w:pPr>
        <w:pStyle w:val="20"/>
        <w:shd w:val="clear" w:color="auto" w:fill="auto"/>
        <w:spacing w:after="0" w:line="346" w:lineRule="exact"/>
        <w:ind w:left="23"/>
        <w:jc w:val="both"/>
        <w:rPr>
          <w:sz w:val="28"/>
          <w:szCs w:val="28"/>
        </w:rPr>
      </w:pPr>
    </w:p>
    <w:p w14:paraId="63E9822A" w14:textId="77777777" w:rsidR="007B36AD" w:rsidRPr="007D6C58" w:rsidRDefault="007B36AD" w:rsidP="005516F4">
      <w:pPr>
        <w:pStyle w:val="20"/>
        <w:shd w:val="clear" w:color="auto" w:fill="auto"/>
        <w:spacing w:after="443" w:line="270" w:lineRule="exact"/>
        <w:ind w:left="2660"/>
        <w:jc w:val="both"/>
        <w:rPr>
          <w:sz w:val="28"/>
          <w:szCs w:val="28"/>
        </w:rPr>
      </w:pPr>
      <w:proofErr w:type="gramStart"/>
      <w:r w:rsidRPr="007D6C58">
        <w:rPr>
          <w:rStyle w:val="2"/>
          <w:b/>
          <w:bCs/>
          <w:color w:val="000000"/>
          <w:sz w:val="28"/>
          <w:szCs w:val="28"/>
        </w:rPr>
        <w:t>П</w:t>
      </w:r>
      <w:proofErr w:type="gramEnd"/>
      <w:r w:rsidRPr="007D6C58">
        <w:rPr>
          <w:rStyle w:val="2"/>
          <w:b/>
          <w:bCs/>
          <w:color w:val="000000"/>
          <w:sz w:val="28"/>
          <w:szCs w:val="28"/>
        </w:rPr>
        <w:t xml:space="preserve"> О С Т А Н О В Л Е Н И Е</w:t>
      </w:r>
    </w:p>
    <w:p w14:paraId="10337FD8" w14:textId="700AD3C5" w:rsidR="007B36AD" w:rsidRDefault="005516F4" w:rsidP="005516F4">
      <w:pPr>
        <w:pStyle w:val="a6"/>
        <w:shd w:val="clear" w:color="auto" w:fill="auto"/>
        <w:tabs>
          <w:tab w:val="left" w:pos="1498"/>
          <w:tab w:val="left" w:pos="4666"/>
        </w:tabs>
        <w:spacing w:before="0" w:after="0" w:line="270" w:lineRule="exact"/>
        <w:ind w:left="20"/>
        <w:jc w:val="both"/>
        <w:rPr>
          <w:rStyle w:val="10"/>
          <w:color w:val="000000"/>
          <w:sz w:val="28"/>
          <w:szCs w:val="28"/>
          <w:u w:val="single"/>
        </w:rPr>
      </w:pPr>
      <w:r w:rsidRPr="005516F4">
        <w:rPr>
          <w:rStyle w:val="10"/>
          <w:color w:val="000000"/>
          <w:sz w:val="28"/>
          <w:szCs w:val="28"/>
          <w:u w:val="single"/>
        </w:rPr>
        <w:t>От 05.11</w:t>
      </w:r>
      <w:r w:rsidR="005617A5" w:rsidRPr="005516F4">
        <w:rPr>
          <w:rStyle w:val="10"/>
          <w:color w:val="000000"/>
          <w:sz w:val="28"/>
          <w:szCs w:val="28"/>
          <w:u w:val="single"/>
        </w:rPr>
        <w:t>.2025</w:t>
      </w:r>
      <w:r w:rsidR="008027AF" w:rsidRPr="007D6C58">
        <w:rPr>
          <w:rStyle w:val="10"/>
          <w:color w:val="000000"/>
          <w:sz w:val="28"/>
          <w:szCs w:val="28"/>
        </w:rPr>
        <w:t xml:space="preserve">             </w:t>
      </w:r>
      <w:r w:rsidR="007B36AD" w:rsidRPr="007D6C58">
        <w:rPr>
          <w:rStyle w:val="10"/>
          <w:color w:val="000000"/>
          <w:sz w:val="28"/>
          <w:szCs w:val="28"/>
        </w:rPr>
        <w:tab/>
      </w:r>
      <w:r w:rsidR="00CA7D49">
        <w:rPr>
          <w:rStyle w:val="10"/>
          <w:color w:val="000000"/>
          <w:sz w:val="28"/>
          <w:szCs w:val="28"/>
        </w:rPr>
        <w:t xml:space="preserve">              </w:t>
      </w:r>
      <w:r>
        <w:rPr>
          <w:rStyle w:val="10"/>
          <w:color w:val="000000"/>
          <w:sz w:val="28"/>
          <w:szCs w:val="28"/>
        </w:rPr>
        <w:t xml:space="preserve">                        </w:t>
      </w:r>
      <w:r w:rsidR="00CA7D49">
        <w:rPr>
          <w:rStyle w:val="10"/>
          <w:color w:val="000000"/>
          <w:sz w:val="28"/>
          <w:szCs w:val="28"/>
        </w:rPr>
        <w:t xml:space="preserve">                 </w:t>
      </w:r>
      <w:r w:rsidR="007B36AD" w:rsidRPr="007D6C58">
        <w:rPr>
          <w:rStyle w:val="10"/>
          <w:color w:val="000000"/>
          <w:sz w:val="28"/>
          <w:szCs w:val="28"/>
        </w:rPr>
        <w:t>№</w:t>
      </w:r>
      <w:r>
        <w:rPr>
          <w:rStyle w:val="10"/>
          <w:color w:val="000000"/>
          <w:sz w:val="28"/>
          <w:szCs w:val="28"/>
        </w:rPr>
        <w:t xml:space="preserve"> </w:t>
      </w:r>
      <w:r w:rsidRPr="005516F4">
        <w:rPr>
          <w:rStyle w:val="10"/>
          <w:color w:val="000000"/>
          <w:sz w:val="28"/>
          <w:szCs w:val="28"/>
          <w:u w:val="single"/>
        </w:rPr>
        <w:t>175</w:t>
      </w:r>
    </w:p>
    <w:p w14:paraId="72947DCD" w14:textId="77777777" w:rsidR="005516F4" w:rsidRPr="007D6C58" w:rsidRDefault="005516F4" w:rsidP="005516F4">
      <w:pPr>
        <w:pStyle w:val="a6"/>
        <w:shd w:val="clear" w:color="auto" w:fill="auto"/>
        <w:tabs>
          <w:tab w:val="left" w:pos="1498"/>
          <w:tab w:val="left" w:pos="4666"/>
        </w:tabs>
        <w:spacing w:before="0" w:after="0" w:line="270" w:lineRule="exact"/>
        <w:ind w:left="20"/>
        <w:jc w:val="both"/>
        <w:rPr>
          <w:sz w:val="28"/>
          <w:szCs w:val="28"/>
        </w:rPr>
      </w:pPr>
      <w:bookmarkStart w:id="0" w:name="_GoBack"/>
      <w:bookmarkEnd w:id="0"/>
    </w:p>
    <w:p w14:paraId="71A29940" w14:textId="7F7EA131" w:rsidR="00CA7D49" w:rsidRDefault="00CA7D49" w:rsidP="005516F4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D6C58">
        <w:rPr>
          <w:rStyle w:val="2"/>
          <w:sz w:val="28"/>
          <w:szCs w:val="28"/>
        </w:rPr>
        <w:t>ОБ УТВЕРЖДЕНИИ ПРОГРАММЫ ПРОФИЛАКТИКИ РИСКОВ ПРИЧИНЕНИЯ ВРЕДА (УЩЕРБА) ОХРАН</w:t>
      </w:r>
      <w:r>
        <w:rPr>
          <w:rStyle w:val="2"/>
          <w:sz w:val="28"/>
          <w:szCs w:val="28"/>
        </w:rPr>
        <w:t>ЯЕМЫМ ЗАКОНОМ ЦЕННОСТЯМ НА 2026</w:t>
      </w:r>
      <w:r w:rsidRPr="007D6C58">
        <w:rPr>
          <w:rStyle w:val="2"/>
          <w:sz w:val="28"/>
          <w:szCs w:val="28"/>
        </w:rPr>
        <w:t xml:space="preserve"> ГОД </w:t>
      </w:r>
      <w:r w:rsidRPr="00CA7D49">
        <w:rPr>
          <w:rFonts w:ascii="Times New Roman" w:hAnsi="Times New Roman" w:cs="Times New Roman"/>
          <w:b/>
          <w:sz w:val="28"/>
          <w:szCs w:val="28"/>
        </w:rPr>
        <w:t xml:space="preserve">В СФЕРЕ МУНИЦИПАЛЬНОГО КОНТРОЛЯ </w:t>
      </w:r>
      <w:r w:rsidRPr="00CA7D49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b/>
          <w:sz w:val="28"/>
          <w:szCs w:val="28"/>
        </w:rPr>
        <w:t>ГРАНИЦАХ НАСЕЛЕННЫХ ПУНКТОВ КАЧАЛИНСКОГО СЕЛЬСКОГО ПОСЕЛЕНИЯ ИЛОВЛИНСКОГО МУНИЦИПАЛЬНОГО РАЙОНА ВОЛГОГРАДСКОЙ ОБЛАСТИ</w:t>
      </w:r>
    </w:p>
    <w:p w14:paraId="05DE1DB2" w14:textId="77777777" w:rsidR="00CA7D49" w:rsidRPr="00CA7D49" w:rsidRDefault="00CA7D49" w:rsidP="005516F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A396EB9" w14:textId="3525E971" w:rsidR="007B36AD" w:rsidRPr="00CA7D49" w:rsidRDefault="00CA7D49" w:rsidP="005516F4">
      <w:pPr>
        <w:pStyle w:val="20"/>
        <w:shd w:val="clear" w:color="auto" w:fill="auto"/>
        <w:spacing w:after="0" w:line="322" w:lineRule="exact"/>
        <w:ind w:left="23"/>
        <w:jc w:val="both"/>
        <w:rPr>
          <w:b w:val="0"/>
          <w:sz w:val="28"/>
          <w:szCs w:val="28"/>
        </w:rPr>
      </w:pPr>
      <w:r>
        <w:rPr>
          <w:rStyle w:val="10"/>
          <w:b w:val="0"/>
          <w:color w:val="000000"/>
          <w:sz w:val="28"/>
          <w:szCs w:val="28"/>
        </w:rPr>
        <w:t xml:space="preserve">     </w:t>
      </w:r>
      <w:proofErr w:type="gramStart"/>
      <w:r w:rsidR="007B36AD" w:rsidRPr="00CA7D49">
        <w:rPr>
          <w:rStyle w:val="10"/>
          <w:b w:val="0"/>
          <w:color w:val="000000"/>
          <w:sz w:val="28"/>
          <w:szCs w:val="28"/>
        </w:rPr>
        <w:t xml:space="preserve">Руководствуясь Федеральным Законом от 31.07.2020г.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proofErr w:type="spellStart"/>
      <w:r w:rsidR="007B36AD" w:rsidRPr="00CA7D49">
        <w:rPr>
          <w:rStyle w:val="10"/>
          <w:b w:val="0"/>
          <w:color w:val="000000"/>
          <w:sz w:val="28"/>
          <w:szCs w:val="28"/>
        </w:rPr>
        <w:t>Качалинского</w:t>
      </w:r>
      <w:proofErr w:type="spellEnd"/>
      <w:r w:rsidR="007B36AD" w:rsidRPr="00CA7D49">
        <w:rPr>
          <w:rStyle w:val="10"/>
          <w:b w:val="0"/>
          <w:color w:val="000000"/>
          <w:sz w:val="28"/>
          <w:szCs w:val="28"/>
        </w:rPr>
        <w:t xml:space="preserve"> сельского поселения </w:t>
      </w:r>
      <w:proofErr w:type="spellStart"/>
      <w:r w:rsidR="007B36AD" w:rsidRPr="00CA7D49">
        <w:rPr>
          <w:rStyle w:val="10"/>
          <w:b w:val="0"/>
          <w:color w:val="000000"/>
          <w:sz w:val="28"/>
          <w:szCs w:val="28"/>
        </w:rPr>
        <w:t>Иловлинского</w:t>
      </w:r>
      <w:proofErr w:type="spellEnd"/>
      <w:r w:rsidR="007B36AD" w:rsidRPr="00CA7D49">
        <w:rPr>
          <w:rStyle w:val="10"/>
          <w:b w:val="0"/>
          <w:color w:val="000000"/>
          <w:sz w:val="28"/>
          <w:szCs w:val="28"/>
        </w:rPr>
        <w:t xml:space="preserve"> муниципального района Волгоградской области</w:t>
      </w:r>
      <w:proofErr w:type="gramEnd"/>
    </w:p>
    <w:p w14:paraId="785987B2" w14:textId="77777777" w:rsidR="007B36AD" w:rsidRPr="007D6C58" w:rsidRDefault="007B36AD" w:rsidP="005516F4">
      <w:pPr>
        <w:pStyle w:val="a6"/>
        <w:shd w:val="clear" w:color="auto" w:fill="auto"/>
        <w:spacing w:before="0" w:after="0" w:line="270" w:lineRule="exact"/>
        <w:ind w:left="23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>ПОСТАНОВЛЯЕТ:</w:t>
      </w:r>
    </w:p>
    <w:p w14:paraId="1DB7A55D" w14:textId="11FB073A" w:rsidR="007B36AD" w:rsidRPr="007D6C58" w:rsidRDefault="007B36AD" w:rsidP="005516F4">
      <w:pPr>
        <w:pStyle w:val="a6"/>
        <w:numPr>
          <w:ilvl w:val="0"/>
          <w:numId w:val="1"/>
        </w:numPr>
        <w:shd w:val="clear" w:color="auto" w:fill="auto"/>
        <w:tabs>
          <w:tab w:val="left" w:pos="433"/>
        </w:tabs>
        <w:spacing w:before="0" w:after="341"/>
        <w:ind w:left="20" w:right="2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>Утвердить Программу профилактики рисков причинения вреда (ущерба) охра</w:t>
      </w:r>
      <w:r w:rsidR="005617A5">
        <w:rPr>
          <w:rStyle w:val="10"/>
          <w:color w:val="000000"/>
          <w:sz w:val="28"/>
          <w:szCs w:val="28"/>
        </w:rPr>
        <w:t>няемым законом ценностям на 2026</w:t>
      </w:r>
      <w:r w:rsidRPr="007D6C58">
        <w:rPr>
          <w:rStyle w:val="10"/>
          <w:color w:val="000000"/>
          <w:sz w:val="28"/>
          <w:szCs w:val="28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области.</w:t>
      </w:r>
    </w:p>
    <w:p w14:paraId="294F9144" w14:textId="77777777" w:rsidR="007B36AD" w:rsidRPr="007D6C58" w:rsidRDefault="007B36AD" w:rsidP="005516F4">
      <w:pPr>
        <w:pStyle w:val="a6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6" w:line="270" w:lineRule="exact"/>
        <w:ind w:left="20"/>
        <w:jc w:val="both"/>
        <w:rPr>
          <w:sz w:val="28"/>
          <w:szCs w:val="28"/>
        </w:rPr>
      </w:pPr>
      <w:proofErr w:type="gramStart"/>
      <w:r w:rsidRPr="007D6C58">
        <w:rPr>
          <w:rStyle w:val="10"/>
          <w:color w:val="000000"/>
          <w:sz w:val="28"/>
          <w:szCs w:val="28"/>
        </w:rPr>
        <w:t>Контроль за</w:t>
      </w:r>
      <w:proofErr w:type="gramEnd"/>
      <w:r w:rsidRPr="007D6C58">
        <w:rPr>
          <w:rStyle w:val="10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14:paraId="6C84A52F" w14:textId="77777777" w:rsidR="007B36AD" w:rsidRPr="007D6C58" w:rsidRDefault="007B36AD" w:rsidP="005516F4">
      <w:pPr>
        <w:pStyle w:val="a6"/>
        <w:numPr>
          <w:ilvl w:val="0"/>
          <w:numId w:val="1"/>
        </w:numPr>
        <w:shd w:val="clear" w:color="auto" w:fill="auto"/>
        <w:tabs>
          <w:tab w:val="left" w:pos="318"/>
        </w:tabs>
        <w:spacing w:before="0" w:after="1620"/>
        <w:ind w:left="20" w:right="2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области.</w:t>
      </w:r>
    </w:p>
    <w:p w14:paraId="37C1E0DB" w14:textId="5F12F37C" w:rsidR="007B36AD" w:rsidRPr="007D6C58" w:rsidRDefault="007B36AD" w:rsidP="005516F4">
      <w:pPr>
        <w:pStyle w:val="a6"/>
        <w:shd w:val="clear" w:color="auto" w:fill="auto"/>
        <w:spacing w:before="0" w:after="0"/>
        <w:ind w:left="20" w:right="-94"/>
        <w:jc w:val="both"/>
        <w:rPr>
          <w:sz w:val="28"/>
          <w:szCs w:val="28"/>
        </w:rPr>
        <w:sectPr w:rsidR="007B36AD" w:rsidRPr="007D6C58" w:rsidSect="005516F4">
          <w:footerReference w:type="default" r:id="rId8"/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D6C58">
        <w:rPr>
          <w:rStyle w:val="10"/>
          <w:color w:val="000000"/>
          <w:sz w:val="28"/>
          <w:szCs w:val="28"/>
        </w:rPr>
        <w:t xml:space="preserve">Г лава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</w:t>
      </w:r>
      <w:r w:rsidR="005516F4">
        <w:rPr>
          <w:rStyle w:val="10"/>
          <w:color w:val="000000"/>
          <w:sz w:val="28"/>
          <w:szCs w:val="28"/>
        </w:rPr>
        <w:t xml:space="preserve">                           </w:t>
      </w:r>
      <w:r w:rsidR="00317C7C" w:rsidRPr="007D6C58">
        <w:rPr>
          <w:rStyle w:val="10"/>
          <w:color w:val="000000"/>
          <w:sz w:val="28"/>
          <w:szCs w:val="28"/>
        </w:rPr>
        <w:t xml:space="preserve">         М.М. Кубанцев</w:t>
      </w:r>
    </w:p>
    <w:p w14:paraId="23DBF0E0" w14:textId="77777777" w:rsidR="007B36AD" w:rsidRPr="007D6C58" w:rsidRDefault="007B36AD" w:rsidP="005516F4">
      <w:pPr>
        <w:pStyle w:val="a6"/>
        <w:shd w:val="clear" w:color="auto" w:fill="auto"/>
        <w:spacing w:before="0" w:after="0" w:line="307" w:lineRule="exact"/>
        <w:ind w:left="614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lastRenderedPageBreak/>
        <w:t>Утверждена:</w:t>
      </w:r>
    </w:p>
    <w:p w14:paraId="47B48782" w14:textId="2F040E7E" w:rsidR="007B36AD" w:rsidRPr="007D6C58" w:rsidRDefault="007B36AD" w:rsidP="005516F4">
      <w:pPr>
        <w:pStyle w:val="a6"/>
        <w:shd w:val="clear" w:color="auto" w:fill="auto"/>
        <w:tabs>
          <w:tab w:val="left" w:pos="8078"/>
        </w:tabs>
        <w:spacing w:before="0" w:after="829" w:line="307" w:lineRule="exact"/>
        <w:ind w:left="5380" w:right="40"/>
        <w:jc w:val="both"/>
        <w:rPr>
          <w:sz w:val="28"/>
          <w:szCs w:val="28"/>
        </w:rPr>
      </w:pPr>
      <w:r w:rsidRPr="007D6C58">
        <w:rPr>
          <w:rStyle w:val="10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Pr="007D6C58">
        <w:rPr>
          <w:rStyle w:val="10"/>
          <w:color w:val="000000"/>
          <w:sz w:val="28"/>
          <w:szCs w:val="28"/>
        </w:rPr>
        <w:t>Качалинского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сельского поселения </w:t>
      </w:r>
      <w:proofErr w:type="spellStart"/>
      <w:r w:rsidRPr="007D6C58">
        <w:rPr>
          <w:rStyle w:val="10"/>
          <w:color w:val="000000"/>
          <w:sz w:val="28"/>
          <w:szCs w:val="28"/>
        </w:rPr>
        <w:t>Иловлинского</w:t>
      </w:r>
      <w:proofErr w:type="spellEnd"/>
      <w:r w:rsidRPr="007D6C58">
        <w:rPr>
          <w:rStyle w:val="10"/>
          <w:color w:val="000000"/>
          <w:sz w:val="28"/>
          <w:szCs w:val="28"/>
        </w:rPr>
        <w:t xml:space="preserve"> муниципального района Волгоградской области от </w:t>
      </w:r>
      <w:r w:rsidR="005516F4">
        <w:rPr>
          <w:rStyle w:val="10"/>
          <w:color w:val="000000"/>
          <w:sz w:val="28"/>
          <w:szCs w:val="28"/>
        </w:rPr>
        <w:t>05.11.2025</w:t>
      </w:r>
      <w:r w:rsidRPr="007D6C58">
        <w:rPr>
          <w:rStyle w:val="10"/>
          <w:color w:val="000000"/>
          <w:sz w:val="28"/>
          <w:szCs w:val="28"/>
        </w:rPr>
        <w:t>г. №</w:t>
      </w:r>
      <w:r w:rsidR="005516F4">
        <w:rPr>
          <w:rStyle w:val="10"/>
          <w:color w:val="000000"/>
          <w:sz w:val="28"/>
          <w:szCs w:val="28"/>
        </w:rPr>
        <w:t>175</w:t>
      </w:r>
    </w:p>
    <w:p w14:paraId="7288AB00" w14:textId="0F2784A3" w:rsidR="00CA7D49" w:rsidRPr="00CA7D49" w:rsidRDefault="00CA7D49" w:rsidP="005516F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A7D49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сфере муниципального контроля </w:t>
      </w:r>
      <w:r w:rsidRPr="00CA7D49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b/>
          <w:sz w:val="28"/>
          <w:szCs w:val="28"/>
        </w:rPr>
        <w:t xml:space="preserve">границах населенных пунктов </w:t>
      </w:r>
      <w:proofErr w:type="spellStart"/>
      <w:r w:rsidRPr="00CA7D49">
        <w:rPr>
          <w:rFonts w:ascii="Times New Roman" w:hAnsi="Times New Roman" w:cs="Times New Roman"/>
          <w:b/>
          <w:sz w:val="28"/>
          <w:szCs w:val="28"/>
        </w:rPr>
        <w:t>Качалинского</w:t>
      </w:r>
      <w:proofErr w:type="spellEnd"/>
      <w:r w:rsidRPr="00CA7D4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b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</w:t>
      </w:r>
    </w:p>
    <w:p w14:paraId="001517A4" w14:textId="77777777" w:rsidR="00CA7D49" w:rsidRPr="00CA7D49" w:rsidRDefault="00CA7D49" w:rsidP="005516F4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4388CC6" w14:textId="05F097DA" w:rsidR="00CA7D49" w:rsidRPr="00CA7D49" w:rsidRDefault="00CA7D49" w:rsidP="005516F4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A7D49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hAnsi="Times New Roman" w:cs="Times New Roman"/>
          <w:sz w:val="28"/>
          <w:szCs w:val="28"/>
        </w:rPr>
        <w:t>няемым законом ценностям на 2026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</w:t>
      </w:r>
      <w:r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sz w:val="28"/>
          <w:szCs w:val="28"/>
        </w:rPr>
        <w:t xml:space="preserve">границах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Качалин</w:t>
      </w:r>
      <w:r w:rsidRPr="00CA7D4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</w:t>
      </w:r>
      <w:proofErr w:type="gramEnd"/>
      <w:r w:rsidRPr="00CA7D49">
        <w:rPr>
          <w:rFonts w:ascii="Times New Roman" w:hAnsi="Times New Roman" w:cs="Times New Roman"/>
          <w:sz w:val="28"/>
          <w:szCs w:val="28"/>
        </w:rPr>
        <w:t xml:space="preserve">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87D697D" w14:textId="5D0F07E8" w:rsidR="00CA7D49" w:rsidRPr="00CA7D49" w:rsidRDefault="00CA7D49" w:rsidP="005516F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Качалин</w:t>
      </w:r>
      <w:r w:rsidRPr="00CA7D4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7D49">
        <w:rPr>
          <w:rFonts w:ascii="Times New Roman" w:hAnsi="Times New Roman" w:cs="Times New Roman"/>
          <w:sz w:val="28"/>
          <w:szCs w:val="28"/>
        </w:rPr>
        <w:t>Иловлинского</w:t>
      </w:r>
      <w:proofErr w:type="spellEnd"/>
      <w:r w:rsidRPr="00CA7D4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(далее по тексту – администрация).</w:t>
      </w:r>
    </w:p>
    <w:p w14:paraId="0E44B48F" w14:textId="77777777" w:rsidR="00CA7D49" w:rsidRPr="00CA7D49" w:rsidRDefault="00CA7D49" w:rsidP="005516F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CF84BF" w14:textId="77777777" w:rsidR="00CA7D49" w:rsidRPr="00CA7D49" w:rsidRDefault="00CA7D49" w:rsidP="00551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49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4024996F" w14:textId="77777777" w:rsidR="00CA7D49" w:rsidRPr="00CA7D49" w:rsidRDefault="00CA7D49" w:rsidP="005516F4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71F0F84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1.1. Вид муниципального контроля: муниципальный   контроль   </w:t>
      </w:r>
      <w:r w:rsidRPr="00CA7D49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A7D49">
        <w:rPr>
          <w:rFonts w:ascii="Times New Roman" w:hAnsi="Times New Roman" w:cs="Times New Roman"/>
          <w:sz w:val="28"/>
          <w:szCs w:val="28"/>
        </w:rPr>
        <w:t>границах населенных пунктов.</w:t>
      </w:r>
    </w:p>
    <w:p w14:paraId="5DA30CC6" w14:textId="77777777" w:rsidR="00CA7D49" w:rsidRPr="00CA7D49" w:rsidRDefault="00CA7D49" w:rsidP="0055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 соблюдение гражданами и организациями (далее – контролируемые лица) обязательных требований:</w:t>
      </w:r>
    </w:p>
    <w:p w14:paraId="532DEF41" w14:textId="77777777" w:rsidR="00CA7D49" w:rsidRPr="00CA7D49" w:rsidRDefault="00CA7D49" w:rsidP="005516F4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1) в области автомобильных дорог и дорожной деятельности, </w:t>
      </w:r>
      <w:r w:rsidRPr="00CA7D49">
        <w:rPr>
          <w:rFonts w:ascii="Times New Roman" w:hAnsi="Times New Roman" w:cs="Times New Roman"/>
          <w:sz w:val="28"/>
          <w:szCs w:val="28"/>
        </w:rPr>
        <w:lastRenderedPageBreak/>
        <w:t>установленных в отношении автомобильных дорог:</w:t>
      </w:r>
    </w:p>
    <w:p w14:paraId="24407CF6" w14:textId="77777777" w:rsidR="00CA7D49" w:rsidRPr="00CA7D49" w:rsidRDefault="00CA7D49" w:rsidP="005516F4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CA7D49">
        <w:rPr>
          <w:rFonts w:ascii="Times New Roman" w:hAnsi="Times New Roman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14:paraId="5906B5DE" w14:textId="77777777" w:rsidR="00CA7D49" w:rsidRPr="00CA7D49" w:rsidRDefault="00CA7D49" w:rsidP="005516F4">
      <w:pPr>
        <w:ind w:left="-57" w:right="-1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CA7D49">
        <w:rPr>
          <w:rFonts w:ascii="Times New Roman" w:hAnsi="Times New Roman" w:cs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717BF0F1" w14:textId="77777777" w:rsidR="00CA7D49" w:rsidRPr="00CA7D49" w:rsidRDefault="00CA7D49" w:rsidP="005516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3AD751F3" w14:textId="77777777" w:rsidR="00CA7D49" w:rsidRPr="00CA7D49" w:rsidRDefault="00CA7D49" w:rsidP="005516F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CA7D49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716FAF9D" w14:textId="77777777" w:rsidR="00CA7D49" w:rsidRPr="00CA7D49" w:rsidRDefault="00CA7D49" w:rsidP="005516F4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64B12028" w14:textId="77777777" w:rsidR="00CA7D49" w:rsidRPr="00CA7D49" w:rsidRDefault="00CA7D49" w:rsidP="0055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B7DC3" w14:textId="31B40369" w:rsidR="00CA7D49" w:rsidRPr="00CA7D49" w:rsidRDefault="00CA7D49" w:rsidP="005516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Администрацией за 9 мес</w:t>
      </w:r>
      <w:r>
        <w:rPr>
          <w:rFonts w:ascii="Times New Roman" w:hAnsi="Times New Roman" w:cs="Times New Roman"/>
          <w:sz w:val="28"/>
          <w:szCs w:val="28"/>
        </w:rPr>
        <w:t>яцев 2025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71849CDF" w14:textId="0574A0EF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CA7D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 в 2025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14:paraId="0782FABF" w14:textId="77777777" w:rsidR="00CA7D49" w:rsidRPr="00CA7D49" w:rsidRDefault="00CA7D49" w:rsidP="005516F4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46DA1BDF" w14:textId="77777777" w:rsidR="00CA7D49" w:rsidRPr="00CA7D49" w:rsidRDefault="00CA7D49" w:rsidP="005516F4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386C137A" w14:textId="77777777" w:rsidR="00CA7D49" w:rsidRPr="00CA7D49" w:rsidRDefault="00CA7D49" w:rsidP="005516F4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25340484" w14:textId="77777777" w:rsidR="00CA7D49" w:rsidRPr="00CA7D49" w:rsidRDefault="00CA7D49" w:rsidP="005516F4">
      <w:pPr>
        <w:widowControl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</w:t>
      </w:r>
      <w:r w:rsidRPr="00CA7D49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контроля».</w:t>
      </w:r>
    </w:p>
    <w:p w14:paraId="579E0395" w14:textId="0DD06254" w:rsidR="00CA7D49" w:rsidRPr="00CA7D49" w:rsidRDefault="00CA7D49" w:rsidP="005516F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  2025</w:t>
      </w:r>
      <w:r w:rsidRPr="00CA7D49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63FC5DD8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A904D4" w14:textId="77777777" w:rsidR="00CA7D49" w:rsidRPr="00CA7D49" w:rsidRDefault="00CA7D49" w:rsidP="005516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Цели и задачи реализации Программы</w:t>
      </w:r>
    </w:p>
    <w:p w14:paraId="662B1F4A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C57C4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349FB3AD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6DBCB389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7B4077BE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33EA04B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CA7D49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CA7D49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4984938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213DB972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5800048F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13BBB9FE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23DB0929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4FB331A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53E431AE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452B3C1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D49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A7D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14:paraId="23C6E143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FBC7B6B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7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1CD77491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4"/>
        <w:gridCol w:w="2269"/>
        <w:gridCol w:w="2532"/>
      </w:tblGrid>
      <w:tr w:rsidR="00CA7D49" w:rsidRPr="00CA7D49" w14:paraId="0C543BE7" w14:textId="77777777" w:rsidTr="00CA7D49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F971A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  <w:p w14:paraId="55746B4E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456547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774B3BBE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3FD80B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FE6C0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CA7D49" w:rsidRPr="00CA7D49" w14:paraId="0BDFABED" w14:textId="77777777" w:rsidTr="00CA7D49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8AD2D4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C6D48C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14:paraId="74D4EE46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27C5F775" w14:textId="77777777" w:rsidR="00CA7D49" w:rsidRPr="00CA7D49" w:rsidRDefault="00CA7D49" w:rsidP="005516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2F913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0A493D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A85C0A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3C1C1B2F" w14:textId="77777777" w:rsidTr="00CA7D49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D350BB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CE12A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14:paraId="6DE6C9D1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49D954A8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14:paraId="31918314" w14:textId="77777777" w:rsidR="00CA7D49" w:rsidRPr="00CA7D49" w:rsidRDefault="00CA7D49" w:rsidP="005516F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E6C22" w14:textId="77777777" w:rsidR="00CA7D49" w:rsidRPr="00CA7D49" w:rsidRDefault="00CA7D49" w:rsidP="005516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673455" w14:textId="77777777" w:rsidR="00CA7D49" w:rsidRPr="00CA7D49" w:rsidRDefault="00CA7D49" w:rsidP="005516F4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7D49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14:paraId="154F94DF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0EE962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74A49E1A" w14:textId="77777777" w:rsidTr="00CA7D49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4BB7F6" w14:textId="77777777" w:rsidR="00CA7D49" w:rsidRPr="00CA7D49" w:rsidRDefault="00CA7D49" w:rsidP="005516F4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ourier New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D22B1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14:paraId="4A88E7B2" w14:textId="77777777" w:rsidR="00CA7D49" w:rsidRPr="00CA7D49" w:rsidRDefault="00CA7D49" w:rsidP="005516F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012D7A33" w14:textId="77777777" w:rsidR="00CA7D49" w:rsidRPr="00CA7D49" w:rsidRDefault="00CA7D49" w:rsidP="005516F4">
            <w:pPr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B5A488" w14:textId="77777777" w:rsidR="00CA7D49" w:rsidRPr="00CA7D49" w:rsidRDefault="00CA7D49" w:rsidP="005516F4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75E379" w14:textId="77777777" w:rsidR="00CA7D49" w:rsidRPr="00CA7D49" w:rsidRDefault="00CA7D49" w:rsidP="005516F4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1504F1B9" w14:textId="77777777" w:rsidTr="00CA7D49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52431B" w14:textId="77777777" w:rsidR="00CA7D49" w:rsidRPr="00CA7D49" w:rsidRDefault="00CA7D49" w:rsidP="005516F4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E53FCB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14:paraId="25CD388C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FF189E" w14:textId="77777777" w:rsidR="00CA7D49" w:rsidRPr="00CA7D49" w:rsidRDefault="00CA7D49" w:rsidP="005516F4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0435B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CA7D49" w:rsidRPr="00CA7D49" w14:paraId="27E7A66A" w14:textId="77777777" w:rsidTr="00CA7D49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B9FCD4" w14:textId="77777777" w:rsidR="00CA7D49" w:rsidRPr="00CA7D49" w:rsidRDefault="00CA7D49" w:rsidP="005516F4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14:paraId="6F253AD0" w14:textId="77777777" w:rsidR="00CA7D49" w:rsidRPr="00CA7D49" w:rsidRDefault="00CA7D49" w:rsidP="005516F4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4E29B0" w14:textId="77777777" w:rsidR="00CA7D49" w:rsidRPr="00CA7D49" w:rsidRDefault="00CA7D49" w:rsidP="005516F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A1FC9D" w14:textId="77777777" w:rsidR="00CA7D49" w:rsidRPr="00CA7D49" w:rsidRDefault="00CA7D49" w:rsidP="005516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14:paraId="6064C4F0" w14:textId="77777777" w:rsidR="00CA7D49" w:rsidRPr="00CA7D49" w:rsidRDefault="00CA7D49" w:rsidP="005516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41AF9" w14:textId="77777777" w:rsidR="00CA7D49" w:rsidRPr="00CA7D49" w:rsidRDefault="00CA7D49" w:rsidP="005516F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EB8D50" w14:textId="77777777" w:rsidR="00CA7D49" w:rsidRPr="00CA7D49" w:rsidRDefault="00CA7D49" w:rsidP="005516F4">
            <w:pPr>
              <w:spacing w:line="23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8FB26" w14:textId="77777777" w:rsidR="00CA7D49" w:rsidRPr="00CA7D49" w:rsidRDefault="00CA7D49" w:rsidP="005516F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A7D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7CE80087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702E46" w14:textId="312C06B4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7D4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14:paraId="003B61F2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1293B5D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5D705FA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50D0998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35ED1A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FD5D2F7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90B235F" w14:textId="77777777" w:rsidR="005516F4" w:rsidRDefault="005516F4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7AC1B0F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7D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14:paraId="7096C9F1" w14:textId="77777777" w:rsidR="00CA7D49" w:rsidRPr="00CA7D49" w:rsidRDefault="00CA7D49" w:rsidP="005516F4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504"/>
        <w:gridCol w:w="4820"/>
      </w:tblGrid>
      <w:tr w:rsidR="00CA7D49" w:rsidRPr="00CA7D49" w14:paraId="1177D09C" w14:textId="77777777" w:rsidTr="00CA7D4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CE04EE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71A00B54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DF92CC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0F6A8F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CA7D49" w:rsidRPr="00CA7D49" w14:paraId="2F17E580" w14:textId="77777777" w:rsidTr="00CA7D4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8AB049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99C287" w14:textId="77777777" w:rsidR="00CA7D49" w:rsidRPr="00CA7D49" w:rsidRDefault="00CA7D49" w:rsidP="005516F4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38C87EFF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BCE130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A7D49" w:rsidRPr="00CA7D49" w14:paraId="6721479D" w14:textId="77777777" w:rsidTr="00CA7D49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2CC2B1A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9E68DA" w14:textId="77777777" w:rsidR="00CA7D49" w:rsidRPr="00CA7D49" w:rsidRDefault="00CA7D49" w:rsidP="005516F4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312935F5" w14:textId="77777777" w:rsidR="00CA7D49" w:rsidRPr="00CA7D49" w:rsidRDefault="00CA7D49" w:rsidP="005516F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7CBC7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CA7D49" w:rsidRPr="00CA7D49" w14:paraId="2428C58F" w14:textId="77777777" w:rsidTr="00CA7D4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C54654" w14:textId="77777777" w:rsidR="00CA7D49" w:rsidRPr="00CA7D49" w:rsidRDefault="00CA7D49" w:rsidP="005516F4">
            <w:pPr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527B465" w14:textId="77777777" w:rsidR="00CA7D49" w:rsidRPr="00CA7D49" w:rsidRDefault="00CA7D49" w:rsidP="005516F4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A7D4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06328" w14:textId="77777777" w:rsidR="00CA7D49" w:rsidRPr="00CA7D49" w:rsidRDefault="00CA7D49" w:rsidP="00551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CA7D49" w:rsidRPr="00CA7D49" w14:paraId="54AE5714" w14:textId="77777777" w:rsidTr="00CA7D4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B2FB220" w14:textId="77777777" w:rsidR="00CA7D49" w:rsidRPr="00CA7D49" w:rsidRDefault="00CA7D49" w:rsidP="005516F4">
            <w:pPr>
              <w:spacing w:line="230" w:lineRule="exact"/>
              <w:ind w:left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D151C9" w14:textId="77777777" w:rsidR="00CA7D49" w:rsidRPr="00CA7D49" w:rsidRDefault="00CA7D49" w:rsidP="005516F4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1C3B75E5" w14:textId="77777777" w:rsidR="00CA7D49" w:rsidRPr="00CA7D49" w:rsidRDefault="00CA7D49" w:rsidP="005516F4">
            <w:pPr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269EFF" w14:textId="77777777" w:rsidR="00CA7D49" w:rsidRPr="00CA7D49" w:rsidRDefault="00CA7D49" w:rsidP="005516F4">
            <w:pPr>
              <w:spacing w:line="27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D4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14:paraId="039261F9" w14:textId="3F4F8E2E" w:rsidR="007B36AD" w:rsidRPr="007D6C58" w:rsidRDefault="007B36AD" w:rsidP="005516F4">
      <w:pPr>
        <w:pStyle w:val="a6"/>
        <w:shd w:val="clear" w:color="auto" w:fill="auto"/>
        <w:spacing w:before="0" w:after="0"/>
        <w:ind w:left="40" w:right="40"/>
        <w:jc w:val="both"/>
        <w:rPr>
          <w:sz w:val="28"/>
          <w:szCs w:val="28"/>
        </w:rPr>
      </w:pPr>
    </w:p>
    <w:sectPr w:rsidR="007B36AD" w:rsidRPr="007D6C58" w:rsidSect="005516F4">
      <w:footerReference w:type="defaul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D226E" w14:textId="77777777" w:rsidR="00220F81" w:rsidRDefault="00220F81">
      <w:r>
        <w:separator/>
      </w:r>
    </w:p>
  </w:endnote>
  <w:endnote w:type="continuationSeparator" w:id="0">
    <w:p w14:paraId="19C733F7" w14:textId="77777777" w:rsidR="00220F81" w:rsidRDefault="002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0B235" w14:textId="70D3736F" w:rsidR="007B36AD" w:rsidRDefault="00C9174C">
    <w:pPr>
      <w:rPr>
        <w:rFonts w:cs="Times New Roman"/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0DA426" wp14:editId="1E9FBAF1">
              <wp:simplePos x="0" y="0"/>
              <wp:positionH relativeFrom="page">
                <wp:posOffset>5580380</wp:posOffset>
              </wp:positionH>
              <wp:positionV relativeFrom="page">
                <wp:posOffset>9825355</wp:posOffset>
              </wp:positionV>
              <wp:extent cx="937895" cy="1968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89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510BD" w14:textId="36F68CAD" w:rsidR="007B36AD" w:rsidRDefault="007B36AD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9.4pt;margin-top:773.65pt;width:73.85pt;height:15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" filled="f" stroked="f">
              <v:textbox style="mso-fit-shape-to-text:t" inset="0,0,0,0">
                <w:txbxContent>
                  <w:p w14:paraId="734510BD" w14:textId="36F68CAD" w:rsidR="007B36AD" w:rsidRDefault="007B36AD">
                    <w:pPr>
                      <w:pStyle w:val="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A065E" w14:textId="77777777" w:rsidR="007B36AD" w:rsidRDefault="007B36AD">
    <w:pPr>
      <w:rPr>
        <w:rFonts w:cs="Times New Roman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8720C" w14:textId="77777777" w:rsidR="007B36AD" w:rsidRDefault="007B36AD">
    <w:pPr>
      <w:rPr>
        <w:rFonts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76974" w14:textId="77777777" w:rsidR="00220F81" w:rsidRDefault="00220F81">
      <w:r>
        <w:separator/>
      </w:r>
    </w:p>
  </w:footnote>
  <w:footnote w:type="continuationSeparator" w:id="0">
    <w:p w14:paraId="5E0C7A7F" w14:textId="77777777" w:rsidR="00220F81" w:rsidRDefault="00220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7C"/>
    <w:rsid w:val="00002C5C"/>
    <w:rsid w:val="000A6A85"/>
    <w:rsid w:val="00220F81"/>
    <w:rsid w:val="00317C7C"/>
    <w:rsid w:val="00354D9F"/>
    <w:rsid w:val="003A354A"/>
    <w:rsid w:val="005516F4"/>
    <w:rsid w:val="005617A5"/>
    <w:rsid w:val="0057592A"/>
    <w:rsid w:val="007B36AD"/>
    <w:rsid w:val="007D6C58"/>
    <w:rsid w:val="008027AF"/>
    <w:rsid w:val="00974C3D"/>
    <w:rsid w:val="009B4E52"/>
    <w:rsid w:val="00B447DB"/>
    <w:rsid w:val="00C9174C"/>
    <w:rsid w:val="00CA7D49"/>
    <w:rsid w:val="00F1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2458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D49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Колонтитул_"/>
    <w:basedOn w:val="a0"/>
    <w:link w:val="1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10">
    <w:name w:val="Основной текст Знак1"/>
    <w:basedOn w:val="a0"/>
    <w:link w:val="a6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7">
    <w:name w:val="Основной текст + Полужирный"/>
    <w:basedOn w:val="10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6">
    <w:name w:val="Body Text"/>
    <w:basedOn w:val="a"/>
    <w:link w:val="10"/>
    <w:uiPriority w:val="99"/>
    <w:pPr>
      <w:shd w:val="clear" w:color="auto" w:fill="FFFFFF"/>
      <w:spacing w:before="360" w:after="60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ConsPlusTitle">
    <w:name w:val="ConsPlusTitle"/>
    <w:uiPriority w:val="99"/>
    <w:rsid w:val="005759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4D9F"/>
    <w:rPr>
      <w:color w:val="000000"/>
    </w:rPr>
  </w:style>
  <w:style w:type="paragraph" w:styleId="ad">
    <w:name w:val="footer"/>
    <w:basedOn w:val="a"/>
    <w:link w:val="ae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4D9F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54D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D9F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A7D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A7D49"/>
    <w:rPr>
      <w:rFonts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CA7D49"/>
    <w:rPr>
      <w:rFonts w:ascii="Arial" w:hAnsi="Arial" w:cs="Arial"/>
    </w:rPr>
  </w:style>
  <w:style w:type="paragraph" w:customStyle="1" w:styleId="ConsPlusNormal">
    <w:name w:val="ConsPlusNormal"/>
    <w:link w:val="ConsPlusNormal1"/>
    <w:rsid w:val="00CA7D4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D49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4">
    <w:name w:val="Колонтитул_"/>
    <w:basedOn w:val="a0"/>
    <w:link w:val="1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5">
    <w:name w:val="Колонтитул"/>
    <w:basedOn w:val="a4"/>
    <w:uiPriority w:val="99"/>
    <w:rPr>
      <w:rFonts w:ascii="Times New Roman" w:hAnsi="Times New Roman" w:cs="Times New Roman"/>
      <w:sz w:val="27"/>
      <w:szCs w:val="27"/>
      <w:u w:val="none"/>
    </w:rPr>
  </w:style>
  <w:style w:type="character" w:customStyle="1" w:styleId="10">
    <w:name w:val="Основной текст Знак1"/>
    <w:basedOn w:val="a0"/>
    <w:link w:val="a6"/>
    <w:uiPriority w:val="99"/>
    <w:locked/>
    <w:rPr>
      <w:rFonts w:ascii="Times New Roman" w:hAnsi="Times New Roman" w:cs="Times New Roman"/>
      <w:sz w:val="27"/>
      <w:szCs w:val="27"/>
      <w:u w:val="none"/>
    </w:rPr>
  </w:style>
  <w:style w:type="character" w:customStyle="1" w:styleId="a7">
    <w:name w:val="Основной текст + Полужирный"/>
    <w:basedOn w:val="10"/>
    <w:uiPriority w:val="99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6">
    <w:name w:val="Body Text"/>
    <w:basedOn w:val="a"/>
    <w:link w:val="10"/>
    <w:uiPriority w:val="99"/>
    <w:pPr>
      <w:shd w:val="clear" w:color="auto" w:fill="FFFFFF"/>
      <w:spacing w:before="360" w:after="60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Pr>
      <w:color w:val="000000"/>
    </w:rPr>
  </w:style>
  <w:style w:type="character" w:customStyle="1" w:styleId="3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a9">
    <w:name w:val="Подпись к таблице_"/>
    <w:basedOn w:val="a0"/>
    <w:link w:val="aa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">
    <w:name w:val="Колонтитул1"/>
    <w:basedOn w:val="a"/>
    <w:link w:val="a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a">
    <w:name w:val="Подпись к таблице"/>
    <w:basedOn w:val="a"/>
    <w:link w:val="a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ConsPlusTitle">
    <w:name w:val="ConsPlusTitle"/>
    <w:uiPriority w:val="99"/>
    <w:rsid w:val="005759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</w:rPr>
  </w:style>
  <w:style w:type="paragraph" w:styleId="ab">
    <w:name w:val="header"/>
    <w:basedOn w:val="a"/>
    <w:link w:val="ac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54D9F"/>
    <w:rPr>
      <w:color w:val="000000"/>
    </w:rPr>
  </w:style>
  <w:style w:type="paragraph" w:styleId="ad">
    <w:name w:val="footer"/>
    <w:basedOn w:val="a"/>
    <w:link w:val="ae"/>
    <w:uiPriority w:val="99"/>
    <w:rsid w:val="00354D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54D9F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354D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D9F"/>
    <w:rPr>
      <w:rFonts w:ascii="Tahoma" w:hAnsi="Tahoma" w:cs="Tahoma"/>
      <w:color w:val="000000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A7D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A7D49"/>
    <w:rPr>
      <w:rFonts w:cs="Times New Roman"/>
      <w:sz w:val="20"/>
      <w:szCs w:val="20"/>
      <w:lang w:val="x-none" w:eastAsia="x-none"/>
    </w:rPr>
  </w:style>
  <w:style w:type="character" w:customStyle="1" w:styleId="ConsPlusNormal1">
    <w:name w:val="ConsPlusNormal1"/>
    <w:link w:val="ConsPlusNormal"/>
    <w:locked/>
    <w:rsid w:val="00CA7D49"/>
    <w:rPr>
      <w:rFonts w:ascii="Arial" w:hAnsi="Arial" w:cs="Arial"/>
    </w:rPr>
  </w:style>
  <w:style w:type="paragraph" w:customStyle="1" w:styleId="ConsPlusNormal">
    <w:name w:val="ConsPlusNormal"/>
    <w:link w:val="ConsPlusNormal1"/>
    <w:rsid w:val="00CA7D4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АА</dc:creator>
  <cp:lastModifiedBy>777</cp:lastModifiedBy>
  <cp:revision>7</cp:revision>
  <dcterms:created xsi:type="dcterms:W3CDTF">2024-09-24T10:44:00Z</dcterms:created>
  <dcterms:modified xsi:type="dcterms:W3CDTF">2025-11-05T08:59:00Z</dcterms:modified>
</cp:coreProperties>
</file>