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24511" w:rsidRPr="00B24511" w:rsidTr="00B24511">
        <w:tc>
          <w:tcPr>
            <w:tcW w:w="3560" w:type="dxa"/>
          </w:tcPr>
          <w:p w:rsidR="00B24511" w:rsidRPr="00B24511" w:rsidRDefault="00B24511" w:rsidP="00B245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4511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7021EBA" wp14:editId="5761C1F3">
                  <wp:extent cx="1428750" cy="1428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B24511" w:rsidRPr="00B24511" w:rsidRDefault="00B24511" w:rsidP="00B24511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24"/>
                <w:lang w:eastAsia="ru-RU"/>
              </w:rPr>
            </w:pPr>
            <w:r w:rsidRPr="00B24511">
              <w:rPr>
                <w:rFonts w:ascii="Times New Roman" w:hAnsi="Times New Roman" w:cs="Times New Roman"/>
                <w:b/>
                <w:noProof/>
                <w:sz w:val="52"/>
                <w:szCs w:val="24"/>
                <w:lang w:eastAsia="ru-RU"/>
              </w:rPr>
              <w:t xml:space="preserve">Памятка </w:t>
            </w:r>
          </w:p>
          <w:p w:rsidR="00B24511" w:rsidRPr="00B24511" w:rsidRDefault="00B24511" w:rsidP="00B2451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eastAsia="ru-RU"/>
              </w:rPr>
            </w:pPr>
            <w:r w:rsidRPr="00B245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для охотников об опасности африканской чумы свиней</w:t>
            </w:r>
          </w:p>
        </w:tc>
        <w:tc>
          <w:tcPr>
            <w:tcW w:w="3561" w:type="dxa"/>
          </w:tcPr>
          <w:p w:rsidR="00B24511" w:rsidRPr="00B24511" w:rsidRDefault="00B24511" w:rsidP="00B245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4511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5DE0D92" wp14:editId="42BB6E42">
                  <wp:extent cx="1866900" cy="1428750"/>
                  <wp:effectExtent l="0" t="0" r="0" b="0"/>
                  <wp:docPr id="5" name="Рисунок 5" descr="C:\Documents and Settings\User\Рабочий стол\НАЧАЛЬНИК\обработки\Заболевания памятки\Африканская чума свиней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НАЧАЛЬНИК\обработки\Заболевания памятки\Африканская чума свиней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11">
        <w:rPr>
          <w:rFonts w:ascii="Times New Roman" w:hAnsi="Times New Roman" w:cs="Times New Roman"/>
          <w:b/>
          <w:sz w:val="20"/>
          <w:szCs w:val="24"/>
        </w:rPr>
        <w:t xml:space="preserve">         </w:t>
      </w:r>
      <w:r w:rsidR="00200A9E" w:rsidRPr="00BB1B30">
        <w:rPr>
          <w:rFonts w:ascii="Times New Roman" w:hAnsi="Times New Roman" w:cs="Times New Roman"/>
          <w:b/>
          <w:sz w:val="28"/>
          <w:szCs w:val="28"/>
        </w:rPr>
        <w:t>Африканская чума свиней (АЧС) –</w:t>
      </w:r>
      <w:r w:rsidR="00200A9E" w:rsidRPr="00BB1B30">
        <w:rPr>
          <w:rFonts w:ascii="Times New Roman" w:hAnsi="Times New Roman" w:cs="Times New Roman"/>
          <w:sz w:val="28"/>
          <w:szCs w:val="28"/>
        </w:rPr>
        <w:t xml:space="preserve"> особо опасная вирусная болезнь домашних и диких свиней всех пород и возрастов, характеризующаяся повышением температуры тела, покраснением кожи и обширными кровоизлияниями во внутренних органах и большой смертностью до 100%. </w:t>
      </w:r>
      <w:r w:rsidRPr="00BB1B30">
        <w:rPr>
          <w:rFonts w:ascii="Times New Roman" w:hAnsi="Times New Roman" w:cs="Times New Roman"/>
          <w:sz w:val="28"/>
          <w:szCs w:val="28"/>
        </w:rPr>
        <w:t xml:space="preserve">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>Специфические средства лечения и профилактики отсутствуют. Все больные и подозрительные в заболевании животные в радиусе 20 км от очага инфекции уничтожаются.</w:t>
      </w: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>С 2007 года по настоящее время на территории 25 субъектов Российской Федерации зарегистрировано более 594 вспышки АЧС, из них среди домашних свиней – около  321, диких кабанов – около 231 и 30 инфицированных объекта. Ситуация продолжает ухудшаться.</w:t>
      </w: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00A9E" w:rsidRPr="00BB1B30">
        <w:rPr>
          <w:rFonts w:ascii="Times New Roman" w:hAnsi="Times New Roman" w:cs="Times New Roman"/>
          <w:i/>
          <w:sz w:val="28"/>
          <w:szCs w:val="28"/>
        </w:rPr>
        <w:t>Источник возбудителя инфекции</w:t>
      </w:r>
      <w:r w:rsidR="00200A9E" w:rsidRPr="00BB1B30">
        <w:rPr>
          <w:rFonts w:ascii="Times New Roman" w:hAnsi="Times New Roman" w:cs="Times New Roman"/>
          <w:sz w:val="28"/>
          <w:szCs w:val="28"/>
        </w:rPr>
        <w:t xml:space="preserve"> — больные животные и вирусоносители. Факторы передачи возбудителя — корма, пастбища, вода, загрязнённые выделениями больных животных. Механическими переносчиками вируса могут быть птицы, домашние и дикие животные, грызуны, накожные паразиты (некоторые виды клещей и вши), бывшие в контакте с больными и павшими свиньями.</w:t>
      </w: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00A9E" w:rsidRPr="00BB1B30">
        <w:rPr>
          <w:rFonts w:ascii="Times New Roman" w:hAnsi="Times New Roman" w:cs="Times New Roman"/>
          <w:i/>
          <w:sz w:val="28"/>
          <w:szCs w:val="28"/>
        </w:rPr>
        <w:t>Основные признаки заболевания</w:t>
      </w:r>
      <w:r w:rsidR="00200A9E" w:rsidRPr="00BB1B30">
        <w:rPr>
          <w:rFonts w:ascii="Times New Roman" w:hAnsi="Times New Roman" w:cs="Times New Roman"/>
          <w:sz w:val="28"/>
          <w:szCs w:val="28"/>
        </w:rPr>
        <w:t xml:space="preserve">: животные лежат, вяло поднимаются и передвигаются, быстро устают. Отмечают слабость задних конечностей, шаткость походки, голова опущена, хвост раскручен, усилена жажда. На коже в области ушей, рыла, шеи, </w:t>
      </w:r>
      <w:r w:rsidR="00200A9E" w:rsidRPr="00BB1B30">
        <w:rPr>
          <w:rFonts w:ascii="Times New Roman" w:hAnsi="Times New Roman" w:cs="Times New Roman"/>
          <w:b/>
          <w:i/>
          <w:sz w:val="28"/>
          <w:szCs w:val="28"/>
        </w:rPr>
        <w:t>внутренней части передних и задних конечностей отмечаются красно-фиолетовые пятна</w:t>
      </w:r>
      <w:r w:rsidR="00200A9E" w:rsidRPr="00BB1B30">
        <w:rPr>
          <w:rFonts w:ascii="Times New Roman" w:hAnsi="Times New Roman" w:cs="Times New Roman"/>
          <w:sz w:val="28"/>
          <w:szCs w:val="28"/>
        </w:rPr>
        <w:t>, при надавливании они не бледнеют (резко выраженное покраснение кожи). Иногда отмечают расстройство пищеварения: запор или понос с примесью крови, гнойные выделения из глаз, отечное воспаление в области глотки, истощение.</w:t>
      </w: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 xml:space="preserve">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 xml:space="preserve">От каждого отстреленного дикого кабана необходимо направлять биоматериал для проведения мониторинговых исследований на АЧС в ближайшее государственное ветеринарное учреждение </w:t>
      </w:r>
      <w:r w:rsidR="00BB1B30" w:rsidRPr="00BB1B30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200A9E" w:rsidRPr="00BB1B30">
        <w:rPr>
          <w:rFonts w:ascii="Times New Roman" w:hAnsi="Times New Roman" w:cs="Times New Roman"/>
          <w:sz w:val="28"/>
          <w:szCs w:val="28"/>
        </w:rPr>
        <w:t xml:space="preserve">. </w:t>
      </w:r>
      <w:r w:rsidR="00200A9E" w:rsidRPr="00BB1B30">
        <w:rPr>
          <w:rFonts w:ascii="Times New Roman" w:hAnsi="Times New Roman" w:cs="Times New Roman"/>
          <w:b/>
          <w:sz w:val="28"/>
          <w:szCs w:val="28"/>
        </w:rPr>
        <w:t xml:space="preserve">Для исследования направляются: </w:t>
      </w:r>
      <w:r w:rsidR="00200A9E" w:rsidRPr="00BB1B30">
        <w:rPr>
          <w:rFonts w:ascii="Times New Roman" w:hAnsi="Times New Roman" w:cs="Times New Roman"/>
          <w:b/>
          <w:i/>
          <w:sz w:val="28"/>
          <w:szCs w:val="28"/>
        </w:rPr>
        <w:t>лимфатические узлы, селезенка или ее часть, трубчатая кость</w:t>
      </w:r>
      <w:r w:rsidR="00200A9E" w:rsidRPr="00BB1B30">
        <w:rPr>
          <w:rFonts w:ascii="Times New Roman" w:hAnsi="Times New Roman" w:cs="Times New Roman"/>
          <w:b/>
          <w:sz w:val="28"/>
          <w:szCs w:val="28"/>
        </w:rPr>
        <w:t>,</w:t>
      </w:r>
      <w:r w:rsidR="00200A9E" w:rsidRPr="00BB1B30">
        <w:rPr>
          <w:rFonts w:ascii="Times New Roman" w:hAnsi="Times New Roman" w:cs="Times New Roman"/>
          <w:sz w:val="28"/>
          <w:szCs w:val="28"/>
        </w:rPr>
        <w:t xml:space="preserve"> которые упаковываются в двойной полиэтиленовый мешок и </w:t>
      </w:r>
      <w:r w:rsidR="00200A9E" w:rsidRPr="00BB1B30">
        <w:rPr>
          <w:rFonts w:ascii="Times New Roman" w:hAnsi="Times New Roman" w:cs="Times New Roman"/>
          <w:b/>
          <w:sz w:val="28"/>
          <w:szCs w:val="28"/>
          <w:u w:val="single"/>
        </w:rPr>
        <w:t>доставляются не позже чем через сутки после отстрела</w:t>
      </w:r>
      <w:r w:rsidR="00200A9E" w:rsidRPr="00BB1B30">
        <w:rPr>
          <w:rFonts w:ascii="Times New Roman" w:hAnsi="Times New Roman" w:cs="Times New Roman"/>
          <w:sz w:val="28"/>
          <w:szCs w:val="28"/>
        </w:rPr>
        <w:t xml:space="preserve">. В случае невозможности доставить биоматериал в указанные сроки его </w:t>
      </w:r>
      <w:r w:rsidR="00200A9E" w:rsidRPr="00BB1B30">
        <w:rPr>
          <w:rFonts w:ascii="Times New Roman" w:hAnsi="Times New Roman" w:cs="Times New Roman"/>
          <w:b/>
          <w:sz w:val="28"/>
          <w:szCs w:val="28"/>
          <w:u w:val="single"/>
        </w:rPr>
        <w:t>можно заморозить</w:t>
      </w:r>
      <w:r w:rsidR="00200A9E" w:rsidRPr="00BB1B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0A9E" w:rsidRPr="00BB1B30" w:rsidRDefault="00200A9E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A9E" w:rsidRPr="00BB1B30" w:rsidRDefault="00200A9E" w:rsidP="00B24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B30">
        <w:rPr>
          <w:rFonts w:ascii="Times New Roman" w:hAnsi="Times New Roman" w:cs="Times New Roman"/>
          <w:b/>
          <w:i/>
          <w:sz w:val="28"/>
          <w:szCs w:val="28"/>
        </w:rPr>
        <w:t>Ветеринарная служба рекомендует охотникам и лицам, осуществляющим деятельность в сфере охотничьего хозяйства:</w:t>
      </w:r>
    </w:p>
    <w:p w:rsidR="00200A9E" w:rsidRPr="00BB1B30" w:rsidRDefault="00200A9E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>1) Уничтожать внутренности добытых кабанов, шкуры и другие побочные продукты охоты, не используемые в пищу людям, любым способом, не допускающим их растаскивания дикими и домашними животными (сжигание, закапывание на глубину не менее 1,5 м), с обязательной дезинфекцией мест уничтожения или захоронения с использованием средств, обеспечивающих уничтожение вируса АЧС.</w:t>
      </w: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>2) Разделку туш добываемых животных осуществлять централизованно в обустроенных на территории охотничьих хозяйств местах, где полы и стены помещений, предназначенных для разделки туш добытых животных, позволяют проводить неоднократную мойку и дезинфекцию.</w:t>
      </w:r>
      <w:r w:rsidR="00200A9E" w:rsidRPr="00BB1B30">
        <w:rPr>
          <w:rFonts w:ascii="Times New Roman" w:hAnsi="Times New Roman" w:cs="Times New Roman"/>
          <w:sz w:val="28"/>
          <w:szCs w:val="28"/>
        </w:rPr>
        <w:cr/>
      </w:r>
      <w:r w:rsidRPr="00BB1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>3) Осуществлять дезинфекцию транспортных средств и приспособлений, используемых для перевозки туш добытых животных.</w:t>
      </w: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>4) При транспортировке туш добытых кабанов до мест централизованной разделки использовать приспособления (пластиковые или металлические емкости соответствующего размера) в целях недопущения попадания крови или естественных выделений животных на землю или различные поверхности транспортных средств.</w:t>
      </w: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>5) По завершении охоты и разделки туш кабанов осуществить дезинфекцию рук, обуви, а также ножей, топоров, крюков, веревок и других приспособлений.</w:t>
      </w: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 xml:space="preserve">6) Транспортировку продукции охоты из охотничьих хозяйств осуществлять только в непроницаемой таре (полиэтиленовые и другие мешки из материалов соответствующей плотности) в целях недопущения контаминации транспортных средств и одежды кровью, мясным соком и т.д. По возможности для транспортировки продуктов охоты использовать только багажные отделения транспортных средств, днище которых оборудовано резиновыми или пластиковыми </w:t>
      </w:r>
      <w:proofErr w:type="spellStart"/>
      <w:r w:rsidR="00200A9E" w:rsidRPr="00BB1B30">
        <w:rPr>
          <w:rFonts w:ascii="Times New Roman" w:hAnsi="Times New Roman" w:cs="Times New Roman"/>
          <w:sz w:val="28"/>
          <w:szCs w:val="28"/>
        </w:rPr>
        <w:t>корытоподобными</w:t>
      </w:r>
      <w:proofErr w:type="spellEnd"/>
      <w:r w:rsidR="00200A9E" w:rsidRPr="00BB1B30">
        <w:rPr>
          <w:rFonts w:ascii="Times New Roman" w:hAnsi="Times New Roman" w:cs="Times New Roman"/>
          <w:sz w:val="28"/>
          <w:szCs w:val="28"/>
        </w:rPr>
        <w:t xml:space="preserve"> ковриками.</w:t>
      </w:r>
    </w:p>
    <w:p w:rsidR="00B24511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 xml:space="preserve">7) Не использовать повторно для перевозки продукции охоты полиэтиленовые и другие пакеты (мешки), утилизировать их способами, не допускающими попадания вируса АЧС в окружающую среду. </w:t>
      </w:r>
    </w:p>
    <w:p w:rsidR="00200A9E" w:rsidRPr="00BB1B30" w:rsidRDefault="00B24511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A9E" w:rsidRPr="00BB1B30">
        <w:rPr>
          <w:rFonts w:ascii="Times New Roman" w:hAnsi="Times New Roman" w:cs="Times New Roman"/>
          <w:sz w:val="28"/>
          <w:szCs w:val="28"/>
        </w:rPr>
        <w:t>8). Не допускать использование воды, в которой проводилась мойка мяса или субпродуктов от добытых кабанов перед кулинарной обработкой, в корм свиньям и другим домашним животным. Перед утилизацией такую воду необходимо подвергать кипячению в течение не менее 5 минут или обеззараживанию химическими средствами.</w:t>
      </w:r>
    </w:p>
    <w:p w:rsidR="00200A9E" w:rsidRPr="00BB1B30" w:rsidRDefault="00200A9E" w:rsidP="00B2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11" w:rsidRPr="00BB1B30" w:rsidRDefault="00B24511" w:rsidP="00BB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B30" w:rsidRPr="00BB1B30" w:rsidRDefault="00BB1B30" w:rsidP="00BB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1B30">
        <w:rPr>
          <w:rFonts w:ascii="Times New Roman" w:hAnsi="Times New Roman" w:cs="Times New Roman"/>
          <w:sz w:val="28"/>
          <w:szCs w:val="28"/>
        </w:rPr>
        <w:t>В случае обнаружения симптомов незамедлительно обращаться по телефонам:</w:t>
      </w:r>
    </w:p>
    <w:p w:rsidR="00BB1B30" w:rsidRPr="00BB1B30" w:rsidRDefault="00BB1B30" w:rsidP="00BB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B30" w:rsidRPr="00BB1B30" w:rsidRDefault="00BB1B30" w:rsidP="00BB1B3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ЕДДС -</w:t>
      </w:r>
      <w:r w:rsidRPr="00BB1B30">
        <w:rPr>
          <w:rFonts w:ascii="Times New Roman" w:hAnsi="Times New Roman" w:cs="Times New Roman"/>
          <w:sz w:val="28"/>
          <w:szCs w:val="28"/>
        </w:rPr>
        <w:t xml:space="preserve"> </w:t>
      </w:r>
      <w:r w:rsidRPr="00BB1B30"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Иловлинского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BB1B30" w:rsidRDefault="00BB1B30" w:rsidP="00BB1B30">
      <w:pPr>
        <w:pStyle w:val="a6"/>
        <w:ind w:left="720"/>
        <w:rPr>
          <w:rStyle w:val="a7"/>
          <w:rFonts w:ascii="Times New Roman" w:hAnsi="Times New Roman" w:cs="Times New Roman"/>
          <w:i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7"/>
          <w:rFonts w:ascii="Times New Roman" w:hAnsi="Times New Roman" w:cs="Times New Roman"/>
          <w:sz w:val="28"/>
          <w:szCs w:val="28"/>
        </w:rPr>
        <w:t xml:space="preserve">3-68-08; 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7"/>
          <w:rFonts w:ascii="Times New Roman" w:hAnsi="Times New Roman" w:cs="Times New Roman"/>
          <w:sz w:val="28"/>
          <w:szCs w:val="28"/>
        </w:rPr>
        <w:t>3-68-09;  8-995-409-61-60;</w:t>
      </w:r>
      <w:r w:rsidRPr="00BB1B30">
        <w:rPr>
          <w:rStyle w:val="a7"/>
          <w:rFonts w:ascii="Times New Roman" w:hAnsi="Times New Roman" w:cs="Times New Roman"/>
          <w:i/>
          <w:sz w:val="28"/>
          <w:szCs w:val="28"/>
        </w:rPr>
        <w:t> </w:t>
      </w:r>
    </w:p>
    <w:p w:rsidR="00BB1B30" w:rsidRPr="00BB1B30" w:rsidRDefault="00BB1B30" w:rsidP="00BB1B3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Оперативный дежурный по МВД  России по Иловлинскому р-ну 02; 8(844-67) 5-13-42</w:t>
      </w:r>
    </w:p>
    <w:p w:rsidR="00BB1B30" w:rsidRPr="00BB1B30" w:rsidRDefault="00BB1B30" w:rsidP="00BB1B3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ГБУ ВО «Иловлинская райСББЖ»  </w:t>
      </w:r>
      <w:r w:rsidRPr="00BB1B30">
        <w:rPr>
          <w:rFonts w:ascii="Times New Roman" w:hAnsi="Times New Roman"/>
          <w:b/>
          <w:sz w:val="28"/>
          <w:szCs w:val="28"/>
        </w:rPr>
        <w:t>8-84467-3-68-97; 3-65-80</w:t>
      </w:r>
    </w:p>
    <w:p w:rsidR="00BB1B30" w:rsidRPr="00BB1B30" w:rsidRDefault="00BB1B30" w:rsidP="00BB1B30">
      <w:pPr>
        <w:spacing w:after="0"/>
        <w:jc w:val="both"/>
        <w:rPr>
          <w:rFonts w:ascii="Times New Roman" w:hAnsi="Times New Roman"/>
          <w:b/>
          <w:sz w:val="36"/>
          <w:szCs w:val="36"/>
          <w:lang w:val="en-US"/>
        </w:rPr>
      </w:pPr>
      <w:r w:rsidRPr="00BB1B30">
        <w:rPr>
          <w:rFonts w:ascii="Times New Roman" w:hAnsi="Times New Roman"/>
          <w:b/>
          <w:sz w:val="36"/>
          <w:szCs w:val="36"/>
          <w:lang w:val="en-US"/>
        </w:rPr>
        <w:t xml:space="preserve">                                            </w:t>
      </w:r>
      <w:r w:rsidRPr="00BB1B30">
        <w:rPr>
          <w:rFonts w:ascii="Times New Roman" w:hAnsi="Times New Roman"/>
          <w:b/>
          <w:sz w:val="36"/>
          <w:szCs w:val="36"/>
          <w:lang w:val="en-US"/>
        </w:rPr>
        <w:t>E-mail: ilov_vetstan@ mail.ru</w:t>
      </w:r>
    </w:p>
    <w:p w:rsidR="00BB1B30" w:rsidRPr="00BB1B30" w:rsidRDefault="00BB1B30" w:rsidP="00BB1B30">
      <w:pPr>
        <w:pStyle w:val="a6"/>
        <w:ind w:left="720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B1B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bookmarkEnd w:id="0"/>
    <w:p w:rsidR="00BB1B30" w:rsidRPr="00BB1B30" w:rsidRDefault="00BB1B30" w:rsidP="00BB1B30">
      <w:pPr>
        <w:pStyle w:val="a6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BB1B30" w:rsidRPr="00BB1B30" w:rsidRDefault="00BB1B30" w:rsidP="00BB1B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1B30" w:rsidRPr="00BB1B30" w:rsidSect="00B24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12A"/>
    <w:multiLevelType w:val="hybridMultilevel"/>
    <w:tmpl w:val="5204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AD"/>
    <w:rsid w:val="00200A9E"/>
    <w:rsid w:val="002E07AD"/>
    <w:rsid w:val="005A6128"/>
    <w:rsid w:val="00637536"/>
    <w:rsid w:val="00B24511"/>
    <w:rsid w:val="00BB1B30"/>
    <w:rsid w:val="00C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B1B30"/>
    <w:pPr>
      <w:spacing w:after="0" w:line="240" w:lineRule="auto"/>
    </w:pPr>
  </w:style>
  <w:style w:type="character" w:styleId="a7">
    <w:name w:val="Strong"/>
    <w:basedOn w:val="a0"/>
    <w:uiPriority w:val="22"/>
    <w:qFormat/>
    <w:rsid w:val="00BB1B30"/>
    <w:rPr>
      <w:b/>
      <w:bCs/>
    </w:rPr>
  </w:style>
  <w:style w:type="paragraph" w:styleId="a8">
    <w:name w:val="List Paragraph"/>
    <w:basedOn w:val="a"/>
    <w:uiPriority w:val="34"/>
    <w:qFormat/>
    <w:rsid w:val="00BB1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B1B30"/>
    <w:pPr>
      <w:spacing w:after="0" w:line="240" w:lineRule="auto"/>
    </w:pPr>
  </w:style>
  <w:style w:type="character" w:styleId="a7">
    <w:name w:val="Strong"/>
    <w:basedOn w:val="a0"/>
    <w:uiPriority w:val="22"/>
    <w:qFormat/>
    <w:rsid w:val="00BB1B30"/>
    <w:rPr>
      <w:b/>
      <w:bCs/>
    </w:rPr>
  </w:style>
  <w:style w:type="paragraph" w:styleId="a8">
    <w:name w:val="List Paragraph"/>
    <w:basedOn w:val="a"/>
    <w:uiPriority w:val="34"/>
    <w:qFormat/>
    <w:rsid w:val="00BB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</cp:lastModifiedBy>
  <cp:revision>4</cp:revision>
  <dcterms:created xsi:type="dcterms:W3CDTF">2015-03-26T01:29:00Z</dcterms:created>
  <dcterms:modified xsi:type="dcterms:W3CDTF">2024-08-14T09:26:00Z</dcterms:modified>
</cp:coreProperties>
</file>