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AC" w:rsidRPr="00B24575" w:rsidRDefault="000922F1" w:rsidP="00A232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4575">
        <w:rPr>
          <w:rFonts w:ascii="Times New Roman" w:hAnsi="Times New Roman" w:cs="Times New Roman"/>
          <w:sz w:val="24"/>
          <w:szCs w:val="24"/>
        </w:rPr>
        <w:t xml:space="preserve">Критерии отнесения объектов контроля к категориям риска по видам муниципального контроля на территории Качалинского сельского поселения </w:t>
      </w:r>
      <w:proofErr w:type="spellStart"/>
      <w:r w:rsidRPr="00B24575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B2457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81"/>
      </w:tblGrid>
      <w:tr w:rsidR="00B04B9D" w:rsidRPr="00A232B1" w:rsidTr="00C637B5">
        <w:tc>
          <w:tcPr>
            <w:tcW w:w="14560" w:type="dxa"/>
            <w:gridSpan w:val="6"/>
          </w:tcPr>
          <w:bookmarkEnd w:id="0"/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</w:p>
        </w:tc>
      </w:tr>
      <w:tr w:rsidR="00B04B9D" w:rsidRPr="00A232B1" w:rsidTr="00525B63">
        <w:tc>
          <w:tcPr>
            <w:tcW w:w="4852" w:type="dxa"/>
            <w:gridSpan w:val="2"/>
          </w:tcPr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</w:tc>
        <w:tc>
          <w:tcPr>
            <w:tcW w:w="4854" w:type="dxa"/>
            <w:gridSpan w:val="2"/>
          </w:tcPr>
          <w:p w:rsidR="00B04B9D" w:rsidRPr="00A232B1" w:rsidRDefault="00B04B9D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4854" w:type="dxa"/>
            <w:gridSpan w:val="2"/>
          </w:tcPr>
          <w:p w:rsidR="00B04B9D" w:rsidRPr="00A232B1" w:rsidRDefault="00A232B1" w:rsidP="00A2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</w:tr>
      <w:tr w:rsidR="00A232B1" w:rsidRPr="00A232B1" w:rsidTr="00B04B9D">
        <w:tc>
          <w:tcPr>
            <w:tcW w:w="2426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6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Перечень объектов муниципального контроля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A232B1" w:rsidRPr="00A232B1" w:rsidTr="00B04B9D">
        <w:tc>
          <w:tcPr>
            <w:tcW w:w="2426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</w:t>
            </w:r>
          </w:p>
        </w:tc>
        <w:tc>
          <w:tcPr>
            <w:tcW w:w="2427" w:type="dxa"/>
          </w:tcPr>
          <w:p w:rsidR="00B04B9D" w:rsidRPr="00A232B1" w:rsidRDefault="00B04B9D" w:rsidP="00B2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</w:t>
            </w:r>
            <w:r w:rsidR="00B24575">
              <w:rPr>
                <w:rFonts w:ascii="Times New Roman" w:hAnsi="Times New Roman" w:cs="Times New Roman"/>
                <w:sz w:val="24"/>
                <w:szCs w:val="24"/>
              </w:rPr>
              <w:t>Качалинского</w:t>
            </w:r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>Иловлинского</w:t>
            </w:r>
            <w:proofErr w:type="spellEnd"/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</w:t>
            </w:r>
            <w:proofErr w:type="gramEnd"/>
            <w:r w:rsidR="00A232B1"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</w:t>
            </w:r>
            <w:r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1" w:name="_Hlk73953373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Совета депутатов </w:t>
            </w:r>
            <w:r w:rsidR="00B245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Качалинского </w:t>
            </w:r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сельского поселения </w:t>
            </w:r>
            <w:proofErr w:type="spellStart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>Иловлинского</w:t>
            </w:r>
            <w:proofErr w:type="spellEnd"/>
            <w:r w:rsidR="00A232B1" w:rsidRPr="00A232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Волгоградской области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24575" w:rsidRPr="00B24575">
              <w:rPr>
                <w:rFonts w:ascii="Times New Roman" w:hAnsi="Times New Roman" w:cs="Times New Roman"/>
                <w:sz w:val="24"/>
                <w:szCs w:val="24"/>
              </w:rPr>
              <w:t xml:space="preserve">31.10.2017 </w:t>
            </w:r>
            <w:r w:rsidRPr="00B24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4575">
              <w:rPr>
                <w:rFonts w:ascii="Times New Roman" w:hAnsi="Times New Roman" w:cs="Times New Roman"/>
                <w:sz w:val="24"/>
                <w:szCs w:val="24"/>
              </w:rPr>
              <w:t xml:space="preserve"> 14/32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благоустройства).</w:t>
            </w:r>
            <w:bookmarkEnd w:id="1"/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 риск</w:t>
            </w:r>
          </w:p>
        </w:tc>
        <w:tc>
          <w:tcPr>
            <w:tcW w:w="2427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контролируемых лиц, в том числе работы и услуги, к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предъявляются обязательные требования;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</w:t>
            </w:r>
          </w:p>
        </w:tc>
        <w:tc>
          <w:tcPr>
            <w:tcW w:w="2427" w:type="dxa"/>
          </w:tcPr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риск;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средний риск;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умеренный риск;</w:t>
            </w:r>
          </w:p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низкий риск.</w:t>
            </w: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Отнесение объектов контроля</w:t>
            </w:r>
            <w:r w:rsidRPr="00A232B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определенной категории риска осуществляется в зависимости от значения показателя риска: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 значении показателя риска более 6 объект контроля относится к категории высокого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при значении показателя риска от 4 до 6 включительно - к категории среднего 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 значении показателя риска от 2 до 3 включительно - к категории умеренного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при значении показателя риска от 0 до 1 включительно - к категории низкого риска.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2. Показатель риска рассчитывается по следующей формуле: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= 2 x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+ 2 x 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К - показатель риска;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      </w:r>
          </w:p>
          <w:p w:rsidR="00A232B1" w:rsidRPr="00A232B1" w:rsidRDefault="00A232B1" w:rsidP="00A232B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B1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32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      </w: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9D" w:rsidRPr="00A232B1" w:rsidTr="00B04B9D"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02">
              <w:rPr>
                <w:rFonts w:ascii="Times New Roman" w:hAnsi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426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риска.</w:t>
            </w:r>
          </w:p>
        </w:tc>
        <w:tc>
          <w:tcPr>
            <w:tcW w:w="2427" w:type="dxa"/>
          </w:tcPr>
          <w:p w:rsidR="00B04B9D" w:rsidRPr="00A232B1" w:rsidRDefault="00A232B1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2B1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04B9D" w:rsidRPr="00A232B1" w:rsidRDefault="00B04B9D" w:rsidP="00A23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B9D" w:rsidRPr="00A232B1" w:rsidRDefault="00B04B9D" w:rsidP="00A232B1">
      <w:pPr>
        <w:rPr>
          <w:rFonts w:ascii="Times New Roman" w:hAnsi="Times New Roman" w:cs="Times New Roman"/>
          <w:sz w:val="24"/>
          <w:szCs w:val="24"/>
        </w:rPr>
      </w:pPr>
    </w:p>
    <w:sectPr w:rsidR="00B04B9D" w:rsidRPr="00A232B1" w:rsidSect="00B04B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9D"/>
    <w:rsid w:val="000922F1"/>
    <w:rsid w:val="000B38CF"/>
    <w:rsid w:val="005600AC"/>
    <w:rsid w:val="00A232B1"/>
    <w:rsid w:val="00B04B9D"/>
    <w:rsid w:val="00B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Чупин</dc:creator>
  <cp:lastModifiedBy>skylake</cp:lastModifiedBy>
  <cp:revision>4</cp:revision>
  <dcterms:created xsi:type="dcterms:W3CDTF">2022-10-14T07:45:00Z</dcterms:created>
  <dcterms:modified xsi:type="dcterms:W3CDTF">2022-10-14T07:48:00Z</dcterms:modified>
</cp:coreProperties>
</file>